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69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471"/>
      </w:tblGrid>
      <w:tr w:rsidR="00F24AB0" w:rsidRPr="00402721" w:rsidTr="00582A4E">
        <w:trPr>
          <w:trHeight w:val="415"/>
        </w:trPr>
        <w:tc>
          <w:tcPr>
            <w:tcW w:w="1809" w:type="dxa"/>
            <w:vMerge w:val="restart"/>
            <w:shd w:val="clear" w:color="auto" w:fill="auto"/>
          </w:tcPr>
          <w:p w:rsidR="00F24AB0" w:rsidRPr="006E6C4A" w:rsidRDefault="00F24AB0" w:rsidP="00582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C4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21C24A" wp14:editId="692769F8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shd w:val="clear" w:color="auto" w:fill="auto"/>
          </w:tcPr>
          <w:p w:rsidR="00F24AB0" w:rsidRPr="00402721" w:rsidRDefault="00F24AB0" w:rsidP="00582A4E">
            <w:pPr>
              <w:tabs>
                <w:tab w:val="left" w:pos="0"/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Чеченской Республики</w:t>
            </w:r>
          </w:p>
        </w:tc>
      </w:tr>
      <w:tr w:rsidR="00F24AB0" w:rsidRPr="00402721" w:rsidTr="00582A4E">
        <w:trPr>
          <w:trHeight w:val="744"/>
        </w:trPr>
        <w:tc>
          <w:tcPr>
            <w:tcW w:w="1809" w:type="dxa"/>
            <w:vMerge/>
            <w:shd w:val="clear" w:color="auto" w:fill="auto"/>
          </w:tcPr>
          <w:p w:rsidR="00F24AB0" w:rsidRPr="006E6C4A" w:rsidRDefault="00F24AB0" w:rsidP="00582A4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F24AB0" w:rsidRPr="00402721" w:rsidRDefault="00F24AB0" w:rsidP="0058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F24AB0" w:rsidRPr="00402721" w:rsidRDefault="00F24AB0" w:rsidP="0058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F24AB0" w:rsidRPr="00402721" w:rsidTr="00582A4E">
        <w:trPr>
          <w:trHeight w:val="120"/>
        </w:trPr>
        <w:tc>
          <w:tcPr>
            <w:tcW w:w="1809" w:type="dxa"/>
            <w:vMerge/>
            <w:shd w:val="clear" w:color="auto" w:fill="auto"/>
          </w:tcPr>
          <w:p w:rsidR="00F24AB0" w:rsidRPr="006E6C4A" w:rsidRDefault="00F24AB0" w:rsidP="00582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F24AB0" w:rsidRPr="00402721" w:rsidRDefault="00F24AB0" w:rsidP="00582A4E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F24AB0" w:rsidRPr="0047686E" w:rsidTr="00582A4E">
        <w:tc>
          <w:tcPr>
            <w:tcW w:w="4800" w:type="dxa"/>
          </w:tcPr>
          <w:p w:rsidR="00F24AB0" w:rsidRPr="0047686E" w:rsidRDefault="00F24AB0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F24AB0" w:rsidRPr="0047686E" w:rsidTr="00582A4E">
        <w:tc>
          <w:tcPr>
            <w:tcW w:w="4800" w:type="dxa"/>
          </w:tcPr>
          <w:p w:rsidR="00F24AB0" w:rsidRPr="0047686E" w:rsidRDefault="00F24AB0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F24AB0" w:rsidRPr="0047686E" w:rsidRDefault="00F24AB0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F24AB0" w:rsidRPr="0047686E" w:rsidTr="00582A4E">
        <w:tc>
          <w:tcPr>
            <w:tcW w:w="4800" w:type="dxa"/>
          </w:tcPr>
          <w:p w:rsidR="00F24AB0" w:rsidRPr="0047686E" w:rsidRDefault="000F7CDD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50</w:t>
            </w:r>
            <w:r w:rsidR="00F24AB0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-</w:t>
            </w:r>
            <w:r w:rsidR="00F24AB0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="00F24AB0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F24AB0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18.05.2024</w:t>
            </w:r>
            <w:r w:rsidR="00F24AB0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F24AB0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F24AB0" w:rsidRPr="0047686E" w:rsidRDefault="00F24AB0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F24AB0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595C78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Default="00F24AB0" w:rsidP="00595C78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Pr="0020786E" w:rsidRDefault="00F24AB0" w:rsidP="00595C78">
      <w:pPr>
        <w:tabs>
          <w:tab w:val="left" w:pos="1545"/>
          <w:tab w:val="center" w:pos="4677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786E">
        <w:rPr>
          <w:rFonts w:ascii="Times New Roman" w:hAnsi="Times New Roman" w:cs="Times New Roman"/>
          <w:color w:val="000000"/>
          <w:sz w:val="28"/>
          <w:szCs w:val="28"/>
        </w:rPr>
        <w:t>ОСНОВНАЯ ОБРАЗОВ</w:t>
      </w:r>
      <w:r w:rsidR="00525E39" w:rsidRPr="0020786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0786E">
        <w:rPr>
          <w:rFonts w:ascii="Times New Roman" w:hAnsi="Times New Roman" w:cs="Times New Roman"/>
          <w:color w:val="000000"/>
          <w:sz w:val="28"/>
          <w:szCs w:val="28"/>
        </w:rPr>
        <w:t>ТЕЛЬНАЯ ПРОГРАММА</w:t>
      </w:r>
    </w:p>
    <w:p w:rsidR="00F24AB0" w:rsidRPr="0020786E" w:rsidRDefault="00F24AB0" w:rsidP="00595C7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786E">
        <w:rPr>
          <w:rFonts w:ascii="Times New Roman" w:hAnsi="Times New Roman" w:cs="Times New Roman"/>
          <w:color w:val="000000"/>
          <w:sz w:val="28"/>
          <w:szCs w:val="28"/>
        </w:rPr>
        <w:t>СРЕДНЕГО ПРОФЕССИОНАЛЬНОГО ОБРАЗОВАНИЯ</w:t>
      </w:r>
    </w:p>
    <w:p w:rsidR="00525E39" w:rsidRPr="0020786E" w:rsidRDefault="000F7CDD" w:rsidP="00595C7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786E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525E39" w:rsidRPr="0020786E">
        <w:rPr>
          <w:rFonts w:ascii="Times New Roman" w:hAnsi="Times New Roman" w:cs="Times New Roman"/>
          <w:color w:val="000000"/>
          <w:sz w:val="28"/>
          <w:szCs w:val="28"/>
        </w:rPr>
        <w:t xml:space="preserve"> СПЕЦИАЛЬНОСТИ</w:t>
      </w:r>
    </w:p>
    <w:p w:rsidR="00F24AB0" w:rsidRPr="0020786E" w:rsidRDefault="0046128E" w:rsidP="00595C78">
      <w:pPr>
        <w:jc w:val="center"/>
        <w:rPr>
          <w:rFonts w:ascii="Times New Roman" w:hAnsi="Times New Roman" w:cs="Times New Roman"/>
          <w:sz w:val="28"/>
          <w:szCs w:val="28"/>
        </w:rPr>
      </w:pPr>
      <w:r w:rsidRPr="0020786E">
        <w:rPr>
          <w:rFonts w:ascii="Times New Roman" w:hAnsi="Times New Roman" w:cs="Times New Roman"/>
          <w:sz w:val="28"/>
          <w:szCs w:val="28"/>
        </w:rPr>
        <w:t>09.02.07</w:t>
      </w:r>
      <w:r w:rsidR="00F24AB0" w:rsidRPr="0020786E">
        <w:rPr>
          <w:rFonts w:ascii="Times New Roman" w:hAnsi="Times New Roman" w:cs="Times New Roman"/>
          <w:sz w:val="28"/>
          <w:szCs w:val="28"/>
        </w:rPr>
        <w:t xml:space="preserve"> ИНФОРМАЦИОННЫЕ СИСТЕМЫ И ПРОГРАММИРОВАНИЕ</w:t>
      </w:r>
    </w:p>
    <w:p w:rsidR="00F24AB0" w:rsidRPr="0020786E" w:rsidRDefault="00F24AB0" w:rsidP="00595C78">
      <w:pPr>
        <w:suppressAutoHyphens/>
        <w:spacing w:after="0" w:line="276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F24AB0" w:rsidRPr="0020786E" w:rsidRDefault="00F24AB0" w:rsidP="00595C78">
      <w:pPr>
        <w:suppressAutoHyphens/>
        <w:spacing w:after="0" w:line="36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20786E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РАБОЧАЯ ПРОГРАММА УЧЕБНОЙ ДИСЦИПЛИНЫ</w:t>
      </w:r>
    </w:p>
    <w:p w:rsidR="00F24AB0" w:rsidRPr="0020786E" w:rsidRDefault="000F7CDD" w:rsidP="00595C78">
      <w:pPr>
        <w:suppressAutoHyphens/>
        <w:spacing w:after="0" w:line="36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20786E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ЕН.03</w:t>
      </w:r>
      <w:r w:rsidR="00F24AB0" w:rsidRPr="0020786E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 ТЕОРИЯ ВЕРОЯТНОСТЕЙ И МАТЕМАТИЧЕСКАЯ СТАТИСТИКА</w:t>
      </w:r>
    </w:p>
    <w:p w:rsidR="00F24AB0" w:rsidRPr="0020786E" w:rsidRDefault="00F24AB0" w:rsidP="00595C78">
      <w:pPr>
        <w:spacing w:after="200" w:line="360" w:lineRule="auto"/>
        <w:jc w:val="center"/>
        <w:rPr>
          <w:rFonts w:ascii="Calibri" w:eastAsia="PMingLiU" w:hAnsi="Calibri" w:cs="Times New Roman"/>
          <w:i/>
          <w:sz w:val="28"/>
          <w:szCs w:val="28"/>
          <w:lang w:eastAsia="ru-RU"/>
        </w:rPr>
      </w:pPr>
    </w:p>
    <w:p w:rsidR="00F24AB0" w:rsidRPr="0020786E" w:rsidRDefault="00F24AB0" w:rsidP="00595C78">
      <w:pPr>
        <w:spacing w:after="200" w:line="276" w:lineRule="auto"/>
        <w:jc w:val="center"/>
        <w:rPr>
          <w:rFonts w:ascii="Calibri" w:eastAsia="PMingLiU" w:hAnsi="Calibri" w:cs="Times New Roman"/>
          <w:b/>
          <w:i/>
          <w:sz w:val="28"/>
          <w:szCs w:val="28"/>
          <w:lang w:eastAsia="ru-RU"/>
        </w:rPr>
      </w:pPr>
    </w:p>
    <w:p w:rsidR="00F24AB0" w:rsidRPr="0020786E" w:rsidRDefault="00F24AB0" w:rsidP="00595C78">
      <w:pPr>
        <w:spacing w:after="200" w:line="276" w:lineRule="auto"/>
        <w:jc w:val="center"/>
        <w:rPr>
          <w:rFonts w:ascii="Calibri" w:eastAsia="PMingLiU" w:hAnsi="Calibri" w:cs="Times New Roman"/>
          <w:b/>
          <w:i/>
          <w:sz w:val="28"/>
          <w:szCs w:val="28"/>
          <w:lang w:eastAsia="ru-RU"/>
        </w:rPr>
      </w:pPr>
    </w:p>
    <w:p w:rsidR="00F24AB0" w:rsidRPr="0020786E" w:rsidRDefault="00F24AB0" w:rsidP="00595C78">
      <w:pPr>
        <w:spacing w:after="200" w:line="276" w:lineRule="auto"/>
        <w:jc w:val="center"/>
        <w:rPr>
          <w:rFonts w:ascii="Calibri" w:eastAsia="PMingLiU" w:hAnsi="Calibri" w:cs="Times New Roman"/>
          <w:b/>
          <w:i/>
          <w:sz w:val="28"/>
          <w:szCs w:val="28"/>
          <w:lang w:eastAsia="ru-RU"/>
        </w:rPr>
      </w:pPr>
    </w:p>
    <w:p w:rsidR="00F24AB0" w:rsidRPr="0020786E" w:rsidRDefault="00F24AB0" w:rsidP="00595C78">
      <w:pPr>
        <w:spacing w:after="200" w:line="276" w:lineRule="auto"/>
        <w:jc w:val="center"/>
        <w:rPr>
          <w:rFonts w:ascii="Calibri" w:eastAsia="PMingLiU" w:hAnsi="Calibri" w:cs="Times New Roman"/>
          <w:b/>
          <w:i/>
          <w:sz w:val="28"/>
          <w:szCs w:val="28"/>
          <w:lang w:eastAsia="ru-RU"/>
        </w:rPr>
      </w:pPr>
    </w:p>
    <w:p w:rsidR="00E33DE4" w:rsidRPr="0020786E" w:rsidRDefault="00E33DE4" w:rsidP="00595C78">
      <w:pPr>
        <w:spacing w:after="200" w:line="276" w:lineRule="auto"/>
        <w:jc w:val="center"/>
        <w:rPr>
          <w:rFonts w:ascii="Calibri" w:eastAsia="PMingLiU" w:hAnsi="Calibri" w:cs="Times New Roman"/>
          <w:b/>
          <w:i/>
          <w:sz w:val="28"/>
          <w:szCs w:val="28"/>
          <w:lang w:eastAsia="ru-RU"/>
        </w:rPr>
      </w:pPr>
    </w:p>
    <w:p w:rsidR="00E33DE4" w:rsidRPr="0020786E" w:rsidRDefault="00E33DE4" w:rsidP="00595C78">
      <w:pPr>
        <w:spacing w:after="200" w:line="276" w:lineRule="auto"/>
        <w:jc w:val="center"/>
        <w:rPr>
          <w:rFonts w:ascii="Calibri" w:eastAsia="PMingLiU" w:hAnsi="Calibri" w:cs="Times New Roman"/>
          <w:b/>
          <w:i/>
          <w:sz w:val="28"/>
          <w:szCs w:val="28"/>
          <w:lang w:eastAsia="ru-RU"/>
        </w:rPr>
      </w:pPr>
    </w:p>
    <w:p w:rsidR="00F24AB0" w:rsidRPr="00F24AB0" w:rsidRDefault="000F7CDD" w:rsidP="00595C78">
      <w:pPr>
        <w:spacing w:after="200" w:line="276" w:lineRule="auto"/>
        <w:jc w:val="center"/>
        <w:rPr>
          <w:rFonts w:ascii="Times New Roman" w:eastAsia="PMingLiU" w:hAnsi="Times New Roman" w:cs="Times New Roman"/>
          <w:b/>
          <w:i/>
          <w:vertAlign w:val="superscript"/>
          <w:lang w:eastAsia="ru-RU"/>
        </w:rPr>
      </w:pPr>
      <w:r w:rsidRPr="0020786E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Грозный – 2024 г.</w:t>
      </w:r>
      <w:r w:rsidR="00F24AB0" w:rsidRPr="00A7371C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 </w:t>
      </w:r>
      <w:r w:rsidR="00F24AB0" w:rsidRPr="00F24AB0">
        <w:rPr>
          <w:rFonts w:ascii="Times New Roman" w:eastAsia="PMingLiU" w:hAnsi="Times New Roman" w:cs="Times New Roman"/>
          <w:b/>
          <w:bCs/>
          <w:i/>
          <w:lang w:eastAsia="ru-RU"/>
        </w:rPr>
        <w:br w:type="page"/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AD4C7A" w:rsidRPr="00F87301" w:rsidTr="00582A4E">
        <w:trPr>
          <w:trHeight w:val="4678"/>
        </w:trPr>
        <w:tc>
          <w:tcPr>
            <w:tcW w:w="5127" w:type="dxa"/>
          </w:tcPr>
          <w:p w:rsidR="00595C78" w:rsidRDefault="00AD4C7A" w:rsidP="00595C78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Рабочая программа рассмотрена и одобрена на заседании ПЦК </w:t>
            </w:r>
            <w:r w:rsidR="00595C78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595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и технические дисциплины</w:t>
            </w:r>
            <w:r w:rsidR="00595C78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595C78" w:rsidRPr="00F87301" w:rsidRDefault="00595C78" w:rsidP="00595C78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9 от 25.04.2024</w:t>
            </w: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595C78" w:rsidRPr="00F87301" w:rsidRDefault="00595C78" w:rsidP="00595C78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 ПЦК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Дикаева</w:t>
            </w:r>
            <w:proofErr w:type="spellEnd"/>
          </w:p>
          <w:p w:rsidR="00AD4C7A" w:rsidRPr="00F87301" w:rsidRDefault="00AD4C7A" w:rsidP="00582A4E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4C7A" w:rsidRPr="00F87301" w:rsidRDefault="00AD4C7A" w:rsidP="00582A4E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D4C7A" w:rsidRPr="00F87301" w:rsidRDefault="00AD4C7A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5A44B5" w:rsidRPr="005A44B5" w:rsidRDefault="00AD4C7A" w:rsidP="005A44B5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учебной дисциплины</w:t>
            </w:r>
            <w:r w:rsidRPr="00F87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F8730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</w:t>
            </w:r>
            <w:r w:rsidR="004624C1">
              <w:rPr>
                <w:rFonts w:ascii="Times New Roman" w:hAnsi="Times New Roman" w:cs="Times New Roman"/>
                <w:sz w:val="24"/>
                <w:szCs w:val="24"/>
              </w:rPr>
              <w:t xml:space="preserve">. № 1547 </w:t>
            </w:r>
            <w:r w:rsidR="005A44B5" w:rsidRPr="005A44B5">
              <w:rPr>
                <w:rFonts w:ascii="Times New Roman" w:hAnsi="Times New Roman" w:cs="Times New Roman"/>
                <w:sz w:val="24"/>
                <w:szCs w:val="24"/>
              </w:rPr>
              <w:t>(редакция от 01.09. 2022 № 1547)</w:t>
            </w:r>
          </w:p>
          <w:p w:rsidR="00AD4C7A" w:rsidRPr="00F87301" w:rsidRDefault="00AD4C7A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D4C7A" w:rsidRPr="00F87301" w:rsidRDefault="00AD4C7A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C7A" w:rsidRPr="00F87301" w:rsidRDefault="00AD4C7A" w:rsidP="00582A4E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C7A" w:rsidRPr="00F87301" w:rsidRDefault="00AD4C7A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:rsidR="00AD4C7A" w:rsidRPr="00F87301" w:rsidRDefault="00AD4C7A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AD4C7A" w:rsidRPr="00F87301" w:rsidRDefault="00AD4C7A" w:rsidP="00582A4E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Я.М. Басаев</w:t>
            </w:r>
          </w:p>
          <w:p w:rsidR="00AD4C7A" w:rsidRPr="00F87301" w:rsidRDefault="0046128E" w:rsidP="00582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25.04.2024</w:t>
            </w:r>
            <w:r w:rsidR="00AD4C7A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AD4C7A" w:rsidRPr="00F87301" w:rsidRDefault="00AD4C7A" w:rsidP="00AD4C7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4C7A" w:rsidRPr="00F87301" w:rsidRDefault="00AD4C7A" w:rsidP="00AD4C7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4C7A" w:rsidRPr="00F87301" w:rsidRDefault="00AD4C7A" w:rsidP="00AD4C7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4C7A" w:rsidRPr="00F87301" w:rsidRDefault="00AD4C7A" w:rsidP="00AD4C7A">
      <w:pPr>
        <w:shd w:val="clear" w:color="auto" w:fill="FFFFFF"/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>Рабочая пр</w:t>
      </w:r>
      <w:r>
        <w:rPr>
          <w:rFonts w:ascii="Times New Roman" w:hAnsi="Times New Roman" w:cs="Times New Roman"/>
          <w:sz w:val="24"/>
          <w:szCs w:val="24"/>
        </w:rPr>
        <w:t>ограмма учебной дисциплины ЕН.03</w:t>
      </w:r>
      <w:r w:rsidRPr="00AD4C7A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Теория вероятностей и математическая статистика</w:t>
      </w:r>
      <w:r w:rsidRPr="00F873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разработана</w:t>
      </w:r>
      <w:r w:rsidRPr="00F87301">
        <w:rPr>
          <w:rFonts w:ascii="Times New Roman" w:hAnsi="Times New Roman" w:cs="Times New Roman"/>
          <w:sz w:val="24"/>
          <w:szCs w:val="24"/>
        </w:rPr>
        <w:t xml:space="preserve"> для специальности </w:t>
      </w:r>
      <w:r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</w:t>
      </w:r>
      <w:r w:rsidRPr="00E3482B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09.02.07 Информационные системы и программирование</w:t>
      </w:r>
    </w:p>
    <w:p w:rsidR="00AD4C7A" w:rsidRPr="00F87301" w:rsidRDefault="00AD4C7A" w:rsidP="00AD4C7A">
      <w:pPr>
        <w:ind w:left="-567"/>
        <w:contextualSpacing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>Организация-разработчик</w:t>
      </w:r>
      <w:r w:rsidRPr="00F87301">
        <w:rPr>
          <w:rFonts w:ascii="Times New Roman" w:hAnsi="Times New Roman" w:cs="Times New Roman"/>
          <w:b/>
          <w:sz w:val="24"/>
          <w:szCs w:val="24"/>
        </w:rPr>
        <w:t>:</w:t>
      </w:r>
      <w:r w:rsidRPr="00F87301">
        <w:rPr>
          <w:rFonts w:ascii="Times New Roman" w:hAnsi="Times New Roman" w:cs="Times New Roman"/>
          <w:sz w:val="24"/>
          <w:szCs w:val="24"/>
        </w:rPr>
        <w:t xml:space="preserve"> ГБПОУ </w:t>
      </w:r>
      <w:r w:rsidRPr="00F87301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F87301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F8730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4C7A" w:rsidRPr="00F87301" w:rsidRDefault="00AD4C7A" w:rsidP="00AD4C7A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D4C7A" w:rsidRPr="00F87301" w:rsidRDefault="00AD4C7A" w:rsidP="00AD4C7A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Разработчик: преподаватель ГБПОУ «ЧГПК»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Воздеева</w:t>
      </w:r>
      <w:proofErr w:type="spellEnd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Хавра</w:t>
      </w:r>
      <w:proofErr w:type="spellEnd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Сайтамиевна</w:t>
      </w:r>
      <w:proofErr w:type="spellEnd"/>
    </w:p>
    <w:p w:rsidR="00AD4C7A" w:rsidRPr="00F87301" w:rsidRDefault="00AD4C7A" w:rsidP="00AD4C7A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</w:p>
    <w:p w:rsidR="00AD4C7A" w:rsidRPr="00F87301" w:rsidRDefault="00AD4C7A" w:rsidP="00AD4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AD4C7A" w:rsidRDefault="00AD4C7A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F24AB0" w:rsidRPr="00F24AB0" w:rsidRDefault="00F24AB0" w:rsidP="00F24AB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СОДЕРЖАНИЕ</w:t>
      </w:r>
    </w:p>
    <w:p w:rsidR="00F24AB0" w:rsidRPr="00F24AB0" w:rsidRDefault="00F24AB0" w:rsidP="00F24AB0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405" w:type="dxa"/>
        <w:tblLook w:val="01E0" w:firstRow="1" w:lastRow="1" w:firstColumn="1" w:lastColumn="1" w:noHBand="0" w:noVBand="0"/>
      </w:tblPr>
      <w:tblGrid>
        <w:gridCol w:w="8647"/>
        <w:gridCol w:w="1758"/>
      </w:tblGrid>
      <w:tr w:rsidR="00F24AB0" w:rsidRPr="00F24AB0" w:rsidTr="009F3823">
        <w:tc>
          <w:tcPr>
            <w:tcW w:w="8647" w:type="dxa"/>
          </w:tcPr>
          <w:p w:rsidR="00F24AB0" w:rsidRPr="00F24AB0" w:rsidRDefault="00F24AB0" w:rsidP="00EC648D">
            <w:pPr>
              <w:numPr>
                <w:ilvl w:val="0"/>
                <w:numId w:val="5"/>
              </w:numPr>
              <w:tabs>
                <w:tab w:val="left" w:pos="321"/>
              </w:tabs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758" w:type="dxa"/>
          </w:tcPr>
          <w:p w:rsidR="00F24AB0" w:rsidRPr="00933094" w:rsidRDefault="00591D54" w:rsidP="00933094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933094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E373CA" w:rsidRPr="00F24AB0" w:rsidRDefault="00E373CA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4AB0" w:rsidRPr="00F24AB0" w:rsidTr="009F3823">
        <w:tc>
          <w:tcPr>
            <w:tcW w:w="8647" w:type="dxa"/>
          </w:tcPr>
          <w:p w:rsidR="00F24AB0" w:rsidRPr="00F24AB0" w:rsidRDefault="00F24AB0" w:rsidP="00F24AB0">
            <w:pPr>
              <w:numPr>
                <w:ilvl w:val="0"/>
                <w:numId w:val="5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758" w:type="dxa"/>
          </w:tcPr>
          <w:p w:rsidR="00F24AB0" w:rsidRPr="00933094" w:rsidRDefault="00DE34F0" w:rsidP="00933094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F24AB0" w:rsidRPr="00F24AB0" w:rsidTr="009F3823">
        <w:trPr>
          <w:trHeight w:val="670"/>
        </w:trPr>
        <w:tc>
          <w:tcPr>
            <w:tcW w:w="8647" w:type="dxa"/>
          </w:tcPr>
          <w:p w:rsidR="00F24AB0" w:rsidRPr="00F24AB0" w:rsidRDefault="00F24AB0" w:rsidP="00F24AB0">
            <w:pPr>
              <w:numPr>
                <w:ilvl w:val="0"/>
                <w:numId w:val="5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758" w:type="dxa"/>
          </w:tcPr>
          <w:p w:rsidR="00F24AB0" w:rsidRPr="00933094" w:rsidRDefault="00DE34F0" w:rsidP="00933094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F24AB0" w:rsidRPr="00F24AB0" w:rsidTr="009F3823">
        <w:tc>
          <w:tcPr>
            <w:tcW w:w="8647" w:type="dxa"/>
          </w:tcPr>
          <w:p w:rsidR="00F24AB0" w:rsidRDefault="00F24AB0" w:rsidP="00731BD8">
            <w:pPr>
              <w:numPr>
                <w:ilvl w:val="0"/>
                <w:numId w:val="5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31BD8" w:rsidRPr="003C4E0B" w:rsidRDefault="00731BD8" w:rsidP="00731BD8">
            <w:pPr>
              <w:pStyle w:val="a7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3C4E0B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СПЕЦИАЛЬНЫЕ ИНФОРМАЦИОННО-МЕТОДИЧЕСКИЕ </w:t>
            </w:r>
          </w:p>
          <w:p w:rsidR="00731BD8" w:rsidRDefault="00731BD8" w:rsidP="00731BD8">
            <w:pPr>
              <w:pStyle w:val="a7"/>
              <w:spacing w:after="200" w:line="276" w:lineRule="auto"/>
              <w:ind w:left="644"/>
              <w:jc w:val="both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3C4E0B">
              <w:rPr>
                <w:rFonts w:ascii="Times New Roman" w:eastAsia="PMingLiU" w:hAnsi="Times New Roman" w:cs="Times New Roman"/>
                <w:b/>
                <w:lang w:eastAsia="ru-RU"/>
              </w:rPr>
              <w:t>УСЛОВИЯ ДЛЯ ИНВАЛИДОВ И ЛИЦ С ОГРАНИЧЕННЫМИ ВОЗМОЖНОСТЯМИ ЗДОРОВЬЯ</w:t>
            </w:r>
            <w:r w:rsidRPr="003C4E0B">
              <w:rPr>
                <w:rFonts w:ascii="Calibri" w:eastAsia="PMingLiU" w:hAnsi="Calibri" w:cs="Times New Roman"/>
                <w:b/>
                <w:i/>
                <w:u w:val="single"/>
                <w:lang w:eastAsia="ru-RU"/>
              </w:rPr>
              <w:t xml:space="preserve"> </w:t>
            </w:r>
            <w:r>
              <w:rPr>
                <w:rFonts w:ascii="Calibri" w:eastAsia="PMingLiU" w:hAnsi="Calibri" w:cs="Times New Roman"/>
                <w:b/>
                <w:i/>
                <w:u w:val="single"/>
                <w:lang w:eastAsia="ru-RU"/>
              </w:rPr>
              <w:t xml:space="preserve">                             </w:t>
            </w:r>
          </w:p>
          <w:p w:rsidR="00731BD8" w:rsidRPr="00F24AB0" w:rsidRDefault="00731BD8" w:rsidP="00731BD8">
            <w:pPr>
              <w:spacing w:after="200" w:line="276" w:lineRule="auto"/>
              <w:ind w:left="644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</w:tcPr>
          <w:p w:rsidR="00D24285" w:rsidRPr="00933094" w:rsidRDefault="00DE34F0" w:rsidP="00933094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933094" w:rsidRPr="00933094" w:rsidRDefault="00933094" w:rsidP="009F3823">
            <w:pP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  <w:p w:rsidR="00F24AB0" w:rsidRPr="00933094" w:rsidRDefault="00DE34F0" w:rsidP="00933094">
            <w:pP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24AB0" w:rsidRPr="00F24AB0" w:rsidTr="009F3823">
        <w:tc>
          <w:tcPr>
            <w:tcW w:w="8647" w:type="dxa"/>
          </w:tcPr>
          <w:p w:rsidR="00F24AB0" w:rsidRPr="00F24AB0" w:rsidRDefault="00F24AB0" w:rsidP="00F24AB0">
            <w:pPr>
              <w:spacing w:after="200" w:line="276" w:lineRule="auto"/>
              <w:ind w:left="644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</w:tcPr>
          <w:p w:rsidR="00F24AB0" w:rsidRPr="009F3823" w:rsidRDefault="00F24AB0" w:rsidP="009F3823">
            <w:pPr>
              <w:pStyle w:val="a7"/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bCs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F24AB0">
        <w:rPr>
          <w:rFonts w:ascii="Calibri" w:eastAsia="PMingLiU" w:hAnsi="Calibri" w:cs="Times New Roman"/>
          <w:b/>
          <w:i/>
          <w:u w:val="single"/>
          <w:lang w:eastAsia="ru-RU"/>
        </w:rPr>
        <w:br w:type="page"/>
      </w:r>
      <w:r w:rsidRPr="00F24AB0">
        <w:rPr>
          <w:rFonts w:ascii="Calibri" w:eastAsia="PMingLiU" w:hAnsi="Calibri" w:cs="Times New Roman"/>
          <w:b/>
          <w:lang w:eastAsia="ru-RU"/>
        </w:rPr>
        <w:t>1</w:t>
      </w:r>
      <w:r w:rsidRPr="00F24AB0">
        <w:rPr>
          <w:rFonts w:ascii="Calibri" w:eastAsia="PMingLiU" w:hAnsi="Calibri" w:cs="Times New Roman"/>
          <w:b/>
          <w:i/>
          <w:lang w:eastAsia="ru-RU"/>
        </w:rPr>
        <w:t xml:space="preserve">. 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ОБЩАЯ ХАРАКТЕРИСТИКА РАБОЧЕЙ ПРОГРАММЫ УЧЕБНОЙ ДИСЦИПЛИНЫ </w:t>
      </w:r>
      <w:bookmarkStart w:id="1" w:name="_Hlk75334210"/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ЕН.03</w:t>
      </w: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ТЕОРИЯ ВЕРОЯТНОСТЕЙ И МАТЕМАТИЧЕСКАЯ СТАТИСТИКА</w:t>
      </w: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</w:t>
      </w:r>
    </w:p>
    <w:bookmarkEnd w:id="1"/>
    <w:p w:rsidR="00F24AB0" w:rsidRPr="00F24AB0" w:rsidRDefault="00F24AB0" w:rsidP="00F24AB0">
      <w:pPr>
        <w:spacing w:after="0" w:line="276" w:lineRule="auto"/>
        <w:jc w:val="both"/>
        <w:rPr>
          <w:rFonts w:ascii="Times New Roman" w:eastAsia="PMingLiU" w:hAnsi="Times New Roman" w:cs="Times New Roman"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t xml:space="preserve">1.1. Место дисциплины в структуре основной профессиональной образовательной программы. </w:t>
      </w:r>
      <w:r w:rsidRPr="00F24AB0">
        <w:rPr>
          <w:rFonts w:ascii="Times New Roman" w:eastAsia="PMingLiU" w:hAnsi="Times New Roman" w:cs="Times New Roman"/>
          <w:lang w:eastAsia="ru-RU"/>
        </w:rPr>
        <w:t>Учебная дисциплина «Теория вероятностей и математическая статистика» принадлежит к математическому и общему естественнонаучному циклу (ЕН.00).</w:t>
      </w:r>
    </w:p>
    <w:p w:rsidR="00F24AB0" w:rsidRPr="00F24AB0" w:rsidRDefault="00F24AB0" w:rsidP="00F24AB0">
      <w:pPr>
        <w:spacing w:after="0" w:line="360" w:lineRule="auto"/>
        <w:jc w:val="both"/>
        <w:rPr>
          <w:rFonts w:ascii="Times New Roman" w:eastAsia="PMingLiU" w:hAnsi="Times New Roman" w:cs="Times New Roman"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t>1.2. Цель и планируемые результаты освоения дисциплины: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381"/>
        <w:gridCol w:w="5983"/>
      </w:tblGrid>
      <w:tr w:rsidR="00F24AB0" w:rsidRPr="00F24AB0" w:rsidTr="00582A4E">
        <w:tc>
          <w:tcPr>
            <w:tcW w:w="1129" w:type="dxa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 xml:space="preserve">Код </w:t>
            </w:r>
            <w:r w:rsidRPr="00F24AB0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br/>
            </w:r>
            <w:r w:rsidRPr="00F24AB0">
              <w:rPr>
                <w:rFonts w:ascii="Times New Roman" w:eastAsia="PMingLiU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2381" w:type="dxa"/>
          </w:tcPr>
          <w:p w:rsidR="00F24AB0" w:rsidRPr="00F24AB0" w:rsidRDefault="00F24AB0" w:rsidP="00F24AB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5983" w:type="dxa"/>
          </w:tcPr>
          <w:p w:rsidR="00F24AB0" w:rsidRPr="00F24AB0" w:rsidRDefault="00F24AB0" w:rsidP="00F24AB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Знания </w:t>
            </w:r>
          </w:p>
        </w:tc>
      </w:tr>
      <w:tr w:rsidR="00F24AB0" w:rsidRPr="00F24AB0" w:rsidTr="00582A4E">
        <w:tc>
          <w:tcPr>
            <w:tcW w:w="1129" w:type="dxa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  <w:tc>
          <w:tcPr>
            <w:tcW w:w="2381" w:type="dxa"/>
          </w:tcPr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Применять стандартные методы и модели к решению вероятностных и статистических задач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Использовать расчетные формулы, таблицы, графики при решении статистических задач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Применять современные пакеты прикладных программ многомерного статистического анализа</w:t>
            </w:r>
          </w:p>
        </w:tc>
        <w:tc>
          <w:tcPr>
            <w:tcW w:w="5983" w:type="dxa"/>
          </w:tcPr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Элементы комбинаторики.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Алгебру событий, теоремы умножения и сложения вероятностей, формулу полной вероятности.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Схему и формулу Бернулли, приближенные формулы в схеме Бернулли. Формулу(теорему) Байеса.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Законы распределения непрерывных случайных величин.</w:t>
            </w:r>
          </w:p>
          <w:p w:rsidR="00F24AB0" w:rsidRPr="00F24AB0" w:rsidRDefault="00F24AB0" w:rsidP="00F24AB0">
            <w:pPr>
              <w:spacing w:after="0" w:line="276" w:lineRule="auto"/>
              <w:ind w:left="5" w:firstLine="142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:rsidR="00F24AB0" w:rsidRPr="00F24AB0" w:rsidRDefault="00F24AB0" w:rsidP="00F24AB0">
            <w:pPr>
              <w:keepNext/>
              <w:spacing w:after="0" w:line="240" w:lineRule="auto"/>
              <w:ind w:left="5" w:firstLine="142"/>
              <w:outlineLvl w:val="1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Понятие вероятности и частоты</w:t>
            </w:r>
          </w:p>
        </w:tc>
      </w:tr>
    </w:tbl>
    <w:p w:rsidR="00F24AB0" w:rsidRDefault="00F24AB0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4352C8" w:rsidRPr="00F24AB0" w:rsidRDefault="004352C8" w:rsidP="00F24AB0">
      <w:pPr>
        <w:spacing w:after="0" w:line="360" w:lineRule="auto"/>
        <w:rPr>
          <w:rFonts w:ascii="Calibri" w:eastAsia="PMingLiU" w:hAnsi="Calibri" w:cs="Times New Roman"/>
          <w:b/>
          <w:lang w:eastAsia="ru-RU"/>
        </w:rPr>
      </w:pPr>
    </w:p>
    <w:p w:rsidR="00F24AB0" w:rsidRPr="00F24AB0" w:rsidRDefault="00F24AB0" w:rsidP="00F24AB0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t xml:space="preserve">2. СТРУКТУРА И СОДЕРЖАНИЕ УЧЕБНОЙ ДИСЦИПЛИНЫ 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ЕН.03</w:t>
      </w:r>
      <w:r w:rsidR="00591D54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ТЕОРИЯ ВЕРОЯТНОСТЕЙ </w:t>
      </w:r>
      <w:r w:rsidR="00591D54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И МАТЕМАТИЧЕСКАЯ СТАТИСТИКА.</w:t>
      </w:r>
    </w:p>
    <w:p w:rsidR="00F24AB0" w:rsidRPr="00F24AB0" w:rsidRDefault="00F24AB0" w:rsidP="00F24AB0">
      <w:pPr>
        <w:spacing w:after="200" w:line="360" w:lineRule="auto"/>
        <w:rPr>
          <w:rFonts w:ascii="Times New Roman" w:eastAsia="PMingLiU" w:hAnsi="Times New Roman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7"/>
        <w:gridCol w:w="1731"/>
      </w:tblGrid>
      <w:tr w:rsidR="00F24AB0" w:rsidRPr="00F24AB0" w:rsidTr="00582A4E">
        <w:trPr>
          <w:trHeight w:val="490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24AB0" w:rsidRPr="00F24AB0" w:rsidTr="00582A4E">
        <w:trPr>
          <w:trHeight w:val="364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F24AB0" w:rsidRPr="00F24AB0" w:rsidRDefault="00F01E43" w:rsidP="00F24AB0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43</w:t>
            </w:r>
          </w:p>
        </w:tc>
      </w:tr>
      <w:tr w:rsidR="00F24AB0" w:rsidRPr="00F24AB0" w:rsidTr="00582A4E">
        <w:trPr>
          <w:trHeight w:val="273"/>
        </w:trPr>
        <w:tc>
          <w:tcPr>
            <w:tcW w:w="5000" w:type="pct"/>
            <w:gridSpan w:val="2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в том числе:</w:t>
            </w:r>
          </w:p>
        </w:tc>
      </w:tr>
      <w:tr w:rsidR="00F24AB0" w:rsidRPr="00F24AB0" w:rsidTr="00582A4E">
        <w:trPr>
          <w:trHeight w:val="490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24AB0" w:rsidRPr="00F24AB0" w:rsidRDefault="00F01E43" w:rsidP="00F24AB0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22</w:t>
            </w:r>
          </w:p>
        </w:tc>
      </w:tr>
      <w:tr w:rsidR="00F24AB0" w:rsidRPr="00F24AB0" w:rsidTr="00582A4E">
        <w:trPr>
          <w:trHeight w:val="490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27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iCs/>
                <w:lang w:eastAsia="ru-RU"/>
              </w:rPr>
              <w:t>14</w:t>
            </w:r>
          </w:p>
        </w:tc>
      </w:tr>
      <w:tr w:rsidR="00F24AB0" w:rsidRPr="00F24AB0" w:rsidTr="00582A4E">
        <w:trPr>
          <w:trHeight w:val="490"/>
        </w:trPr>
        <w:tc>
          <w:tcPr>
            <w:tcW w:w="4073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курсовая работа (проект) </w:t>
            </w:r>
          </w:p>
        </w:tc>
        <w:tc>
          <w:tcPr>
            <w:tcW w:w="927" w:type="pct"/>
            <w:vAlign w:val="center"/>
          </w:tcPr>
          <w:p w:rsidR="00F24AB0" w:rsidRPr="00F24AB0" w:rsidRDefault="00F24AB0" w:rsidP="00F24AB0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</w:p>
        </w:tc>
      </w:tr>
      <w:tr w:rsidR="00F24AB0" w:rsidRPr="00F24AB0" w:rsidTr="00582A4E">
        <w:trPr>
          <w:trHeight w:val="490"/>
        </w:trPr>
        <w:tc>
          <w:tcPr>
            <w:tcW w:w="4073" w:type="pct"/>
            <w:vAlign w:val="center"/>
          </w:tcPr>
          <w:p w:rsidR="00F24AB0" w:rsidRPr="00934A55" w:rsidRDefault="00F24AB0" w:rsidP="00A205F8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934A55">
              <w:rPr>
                <w:rFonts w:ascii="Times New Roman" w:eastAsia="PMingLiU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F24AB0" w:rsidRPr="00F24AB0" w:rsidRDefault="00C151BA" w:rsidP="00F24AB0">
            <w:pPr>
              <w:spacing w:after="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7</w:t>
            </w:r>
          </w:p>
        </w:tc>
      </w:tr>
      <w:tr w:rsidR="00D045C0" w:rsidRPr="00F24AB0" w:rsidTr="00D045C0">
        <w:trPr>
          <w:trHeight w:val="460"/>
        </w:trPr>
        <w:tc>
          <w:tcPr>
            <w:tcW w:w="5000" w:type="pct"/>
            <w:gridSpan w:val="2"/>
            <w:vAlign w:val="center"/>
          </w:tcPr>
          <w:p w:rsidR="00D045C0" w:rsidRPr="00934A55" w:rsidRDefault="00D045C0" w:rsidP="00F24AB0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934A55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 w:rsidRPr="00934A55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 форме комплексного дифференцированного зачета</w:t>
            </w:r>
          </w:p>
        </w:tc>
      </w:tr>
    </w:tbl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  <w:sectPr w:rsidR="00F24AB0" w:rsidRPr="00F24AB0" w:rsidSect="00E33DE4">
          <w:footerReference w:type="default" r:id="rId8"/>
          <w:pgSz w:w="11906" w:h="16838"/>
          <w:pgMar w:top="1134" w:right="851" w:bottom="1134" w:left="1701" w:header="709" w:footer="709" w:gutter="0"/>
          <w:pgNumType w:start="1"/>
          <w:cols w:space="720"/>
          <w:titlePg/>
          <w:docGrid w:linePitch="299"/>
        </w:sectPr>
      </w:pPr>
    </w:p>
    <w:p w:rsidR="00F24AB0" w:rsidRPr="00F24AB0" w:rsidRDefault="00F24AB0" w:rsidP="00F24AB0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t xml:space="preserve">2.2. Тематический план и содержание учебной дисциплины 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ЕН.03 ТЕОРИЯ ВЕРОЯТНОСТЕЙ </w:t>
      </w:r>
      <w:r w:rsidR="00F90A79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И МАТЕМАТИЧЕСКАЯ СТАТИСТИКА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5"/>
        <w:gridCol w:w="8282"/>
        <w:gridCol w:w="878"/>
        <w:gridCol w:w="3515"/>
      </w:tblGrid>
      <w:tr w:rsidR="00F24AB0" w:rsidRPr="00F24AB0" w:rsidTr="00582A4E">
        <w:trPr>
          <w:trHeight w:val="1161"/>
        </w:trPr>
        <w:tc>
          <w:tcPr>
            <w:tcW w:w="741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</w:t>
            </w: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br/>
              <w:t>деятельности обучающихся</w:t>
            </w:r>
          </w:p>
        </w:tc>
        <w:tc>
          <w:tcPr>
            <w:tcW w:w="295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1181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95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181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4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1. Элементы комбинаторики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5" w:type="pct"/>
            <w:vMerge w:val="restar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8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</w:tr>
      <w:tr w:rsidR="00F24AB0" w:rsidRPr="00F24AB0" w:rsidTr="00582A4E">
        <w:trPr>
          <w:trHeight w:val="367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1. Введение в теорию вероятностей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61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2. Упорядоченные выборки (размещения). Перестановки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3. Неупорядоченные выборки (сочетания)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5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F24AB0" w:rsidRPr="00F24AB0" w:rsidTr="00582A4E">
        <w:trPr>
          <w:trHeight w:val="435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F24AB0" w:rsidRPr="00F24AB0" w:rsidTr="00582A4E">
        <w:trPr>
          <w:trHeight w:val="276"/>
        </w:trPr>
        <w:tc>
          <w:tcPr>
            <w:tcW w:w="74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2. Основы теории вероятностей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5" w:type="pct"/>
            <w:vMerge w:val="restar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8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1. Случайные события. Классическое определение вероятностей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2. 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>Формула полной вероятности. Формула Байеса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91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3. 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>Вычисление вероятностей сложных событий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91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4. Схемы Бернулли. Формула Бернулли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91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5. Вычисление вероятностей событий в схеме Бернулли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467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426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3. Дискретные случайные величины (ДСВ)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5" w:type="pct"/>
            <w:vMerge w:val="restar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val="en-US"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val="en-US" w:eastAsia="ru-RU"/>
              </w:rPr>
              <w:t>8</w:t>
            </w:r>
          </w:p>
        </w:tc>
        <w:tc>
          <w:tcPr>
            <w:tcW w:w="118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1. Дискретная случайная величина (далее - ДСВ)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2. Графическое изображение распределения ДСВ. Функции от ДСВ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167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3. 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>Математическое ожидание, дисперсия и среднеквадратическое отклонение ДСВ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6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4.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 Понятие биномиального распределения, характеристики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6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5.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 Понятие геометрического распределения, характеристики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466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528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25"/>
        </w:trPr>
        <w:tc>
          <w:tcPr>
            <w:tcW w:w="74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4. Непрерывные случайные величины (далее - НСВ)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5" w:type="pct"/>
            <w:vMerge w:val="restar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18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1.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 Понятие НСВ. Равномерно распределенная НСВ. Геометрическое определение вероятности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457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2. 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>Центральная предельная теорема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523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81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Тема 5. Математическая статистика</w:t>
            </w: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5" w:type="pct"/>
            <w:vMerge w:val="restar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181" w:type="pct"/>
            <w:vMerge w:val="restar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ОК 10</w:t>
            </w:r>
          </w:p>
        </w:tc>
      </w:tr>
      <w:tr w:rsidR="00F24AB0" w:rsidRPr="00F24AB0" w:rsidTr="00582A4E">
        <w:trPr>
          <w:trHeight w:val="20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1.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 Задачи и методы математической статистики. Виды выборки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634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lang w:eastAsia="ru-RU"/>
              </w:rPr>
              <w:t>2.</w:t>
            </w:r>
            <w:r w:rsidRPr="00F24AB0">
              <w:rPr>
                <w:rFonts w:ascii="Times New Roman" w:eastAsia="PMingLiU" w:hAnsi="Times New Roman" w:cs="Times New Roman"/>
                <w:lang w:eastAsia="ru-RU"/>
              </w:rPr>
              <w:t xml:space="preserve"> Числовые характеристики вариационного ряда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485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95" w:type="pct"/>
            <w:vMerge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614"/>
        </w:trPr>
        <w:tc>
          <w:tcPr>
            <w:tcW w:w="74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3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5" w:type="pct"/>
            <w:vMerge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1" w:type="pct"/>
            <w:vMerge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3524" w:type="pct"/>
            <w:gridSpan w:val="2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Примерный перечень практических работ: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Подсчёт числа комбинаций.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Вычисление вероятностей с использованием формул комбинаторики.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Вычисление вероятностей сложных событий.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Построение закона распределения и функция распределения ДСВ. Вычисление основных числовых характеристик ДСВ.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Вычисление числовых характеристик НСВ. Построение функции плотности и интегральной функции распределения.</w:t>
            </w:r>
          </w:p>
          <w:p w:rsidR="00F24AB0" w:rsidRPr="00F24AB0" w:rsidRDefault="00F24AB0" w:rsidP="00F24A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color w:val="C00000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Построение эмпирической функции распределения. Вычисление числовых характеристик выборки. Точечные и интервальные оценки.</w:t>
            </w:r>
          </w:p>
        </w:tc>
        <w:tc>
          <w:tcPr>
            <w:tcW w:w="295" w:type="pc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C00000"/>
                <w:lang w:eastAsia="ru-RU"/>
              </w:rPr>
            </w:pPr>
          </w:p>
        </w:tc>
        <w:tc>
          <w:tcPr>
            <w:tcW w:w="1181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C00000"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3524" w:type="pct"/>
            <w:gridSpan w:val="2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934A55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Промежуточная аттестация</w:t>
            </w:r>
            <w:r w:rsidR="00061CD9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 </w:t>
            </w:r>
            <w:r w:rsidR="00061CD9" w:rsidRPr="00934A55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 форме комплексного дифференцированного зачета</w:t>
            </w:r>
          </w:p>
        </w:tc>
        <w:tc>
          <w:tcPr>
            <w:tcW w:w="295" w:type="pc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1181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F24AB0" w:rsidRPr="00F24AB0" w:rsidTr="00582A4E">
        <w:trPr>
          <w:trHeight w:val="20"/>
        </w:trPr>
        <w:tc>
          <w:tcPr>
            <w:tcW w:w="3524" w:type="pct"/>
            <w:gridSpan w:val="2"/>
          </w:tcPr>
          <w:p w:rsidR="00F24AB0" w:rsidRPr="00934A55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934A55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295" w:type="pct"/>
            <w:vAlign w:val="center"/>
          </w:tcPr>
          <w:p w:rsidR="00F24AB0" w:rsidRPr="00F24AB0" w:rsidRDefault="00F24AB0" w:rsidP="00F24AB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36</w:t>
            </w:r>
          </w:p>
        </w:tc>
        <w:tc>
          <w:tcPr>
            <w:tcW w:w="1181" w:type="pct"/>
          </w:tcPr>
          <w:p w:rsidR="00F24AB0" w:rsidRPr="00F24AB0" w:rsidRDefault="00F24AB0" w:rsidP="00F24AB0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</w:p>
        </w:tc>
      </w:tr>
    </w:tbl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b/>
          <w:i/>
          <w:lang w:eastAsia="ru-RU"/>
        </w:rPr>
      </w:pPr>
    </w:p>
    <w:p w:rsidR="00F24AB0" w:rsidRPr="00F24AB0" w:rsidRDefault="00F24AB0" w:rsidP="00F24AB0">
      <w:pPr>
        <w:spacing w:after="200" w:line="276" w:lineRule="auto"/>
        <w:rPr>
          <w:rFonts w:ascii="Calibri" w:eastAsia="PMingLiU" w:hAnsi="Calibri" w:cs="Times New Roman"/>
          <w:i/>
          <w:lang w:eastAsia="ru-RU"/>
        </w:rPr>
        <w:sectPr w:rsidR="00F24AB0" w:rsidRPr="00F24AB0" w:rsidSect="0075077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24AB0" w:rsidRPr="00F24AB0" w:rsidRDefault="00F24AB0" w:rsidP="00F24AB0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3. УСЛОВИЯ РЕАЛИЗАЦИИ УЧЕБНОЙ ДИСЦИПЛИНЫ </w:t>
      </w:r>
    </w:p>
    <w:p w:rsidR="00F24AB0" w:rsidRPr="00F24AB0" w:rsidRDefault="00F24AB0" w:rsidP="00F24AB0">
      <w:pPr>
        <w:spacing w:after="200" w:line="276" w:lineRule="auto"/>
        <w:ind w:left="709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F24AB0" w:rsidRPr="00F24AB0" w:rsidRDefault="00F24AB0" w:rsidP="00F24AB0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24AB0" w:rsidRPr="00F24AB0" w:rsidRDefault="00F24AB0" w:rsidP="00F24AB0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Кабинет </w:t>
      </w:r>
      <w:r w:rsidRPr="00F24AB0">
        <w:rPr>
          <w:rFonts w:ascii="Times New Roman" w:eastAsia="PMingLiU" w:hAnsi="Times New Roman" w:cs="Times New Roman"/>
          <w:sz w:val="24"/>
          <w:szCs w:val="24"/>
          <w:u w:val="single"/>
          <w:lang w:eastAsia="ru-RU"/>
        </w:rPr>
        <w:t>«Математических дисциплин»</w:t>
      </w:r>
      <w:r w:rsidRPr="00F24AB0">
        <w:rPr>
          <w:rFonts w:ascii="Times New Roman" w:eastAsia="PMingLiU" w:hAnsi="Times New Roman" w:cs="Times New Roman"/>
          <w:sz w:val="24"/>
          <w:szCs w:val="24"/>
          <w:u w:val="single"/>
        </w:rPr>
        <w:t>,</w:t>
      </w:r>
      <w:r w:rsidRPr="00F24AB0">
        <w:rPr>
          <w:rFonts w:ascii="Times New Roman" w:eastAsia="PMingLiU" w:hAnsi="Times New Roman" w:cs="Times New Roman"/>
          <w:sz w:val="24"/>
          <w:szCs w:val="24"/>
        </w:rPr>
        <w:t xml:space="preserve"> оснащенный о</w:t>
      </w:r>
      <w:r w:rsidRPr="00F24AB0">
        <w:rPr>
          <w:rFonts w:ascii="Times New Roman" w:eastAsia="PMingLiU" w:hAnsi="Times New Roman" w:cs="Times New Roman"/>
          <w:bCs/>
          <w:sz w:val="24"/>
          <w:szCs w:val="24"/>
        </w:rPr>
        <w:t>борудованием</w:t>
      </w:r>
      <w:r w:rsidRPr="00F24AB0">
        <w:rPr>
          <w:rFonts w:ascii="Times New Roman" w:eastAsia="PMingLiU" w:hAnsi="Times New Roman" w:cs="Times New Roman"/>
          <w:sz w:val="24"/>
          <w:szCs w:val="24"/>
        </w:rPr>
        <w:t xml:space="preserve"> и т</w:t>
      </w:r>
      <w:r w:rsidRPr="00F24AB0">
        <w:rPr>
          <w:rFonts w:ascii="Times New Roman" w:eastAsia="PMingLiU" w:hAnsi="Times New Roman" w:cs="Times New Roman"/>
          <w:bCs/>
          <w:sz w:val="24"/>
          <w:szCs w:val="24"/>
        </w:rPr>
        <w:t xml:space="preserve">ехническими средствами обучения: </w:t>
      </w:r>
    </w:p>
    <w:p w:rsidR="00F24AB0" w:rsidRPr="00F24AB0" w:rsidRDefault="00F24AB0" w:rsidP="00F24AB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рабочее место преподавателя;</w:t>
      </w:r>
    </w:p>
    <w:p w:rsidR="00F24AB0" w:rsidRPr="00F24AB0" w:rsidRDefault="00F24AB0" w:rsidP="00F24AB0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рабочие места обучающихся (по количеству обучающихся); </w:t>
      </w:r>
    </w:p>
    <w:p w:rsidR="00F24AB0" w:rsidRPr="00F24AB0" w:rsidRDefault="00F24AB0" w:rsidP="00F24AB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  <w:t>учебные наглядные пособия (таблицы, плакаты);</w:t>
      </w:r>
    </w:p>
    <w:p w:rsidR="00F24AB0" w:rsidRPr="00F24AB0" w:rsidRDefault="00F24AB0" w:rsidP="00F24AB0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комплект</w:t>
      </w: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учебно-методической документации;</w:t>
      </w:r>
    </w:p>
    <w:p w:rsidR="00F24AB0" w:rsidRPr="00F24AB0" w:rsidRDefault="00F24AB0" w:rsidP="00F24AB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kern w:val="36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комплект учебников (учебных пособий) по количеству обучающихся.</w:t>
      </w:r>
    </w:p>
    <w:p w:rsidR="00F24AB0" w:rsidRPr="00F24AB0" w:rsidRDefault="00F24AB0" w:rsidP="00F24AB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компьютер с лицензионным программным обеспечением;</w:t>
      </w:r>
    </w:p>
    <w:p w:rsidR="00F24AB0" w:rsidRPr="00F24AB0" w:rsidRDefault="00F24AB0" w:rsidP="00F24AB0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мультимедиа проектор;</w:t>
      </w:r>
    </w:p>
    <w:p w:rsidR="00F24AB0" w:rsidRPr="00F24AB0" w:rsidRDefault="00F24AB0" w:rsidP="00F24AB0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калькуляторы.</w:t>
      </w:r>
    </w:p>
    <w:p w:rsidR="00F24AB0" w:rsidRPr="00F24AB0" w:rsidRDefault="00F24AB0" w:rsidP="00F24AB0">
      <w:pPr>
        <w:spacing w:after="0" w:line="276" w:lineRule="auto"/>
        <w:ind w:left="714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</w:p>
    <w:p w:rsidR="00F24AB0" w:rsidRPr="00F24AB0" w:rsidRDefault="00F24AB0" w:rsidP="00F24AB0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24AB0" w:rsidRPr="00F24AB0" w:rsidRDefault="00F24AB0" w:rsidP="00F24AB0">
      <w:pPr>
        <w:suppressAutoHyphens/>
        <w:spacing w:after="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F24AB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24AB0" w:rsidRPr="00F24AB0" w:rsidRDefault="00F24AB0" w:rsidP="00F24AB0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F24AB0" w:rsidRPr="00F24AB0" w:rsidRDefault="00934A55" w:rsidP="00F24AB0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3.3.</w:t>
      </w:r>
      <w:r w:rsidR="00F24AB0"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Основные печатные издания</w:t>
      </w:r>
    </w:p>
    <w:p w:rsidR="00F24AB0" w:rsidRPr="00F24AB0" w:rsidRDefault="00F24AB0" w:rsidP="00F24AB0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Спирина М.С., Спирин П.А. Теория вероятностей и математическая статистика: учебник. – Москва: Академия., 2021. – 352 с.</w:t>
      </w:r>
    </w:p>
    <w:p w:rsidR="00F24AB0" w:rsidRPr="00F24AB0" w:rsidRDefault="00F24AB0" w:rsidP="00F24AB0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Спирина М.С., Спирин П.А. Теория вероятностей и математическая статистика: Сборник задач. – Москва: Академия, 2020. – 192 с.</w:t>
      </w:r>
    </w:p>
    <w:p w:rsidR="00F24AB0" w:rsidRPr="00F24AB0" w:rsidRDefault="00F24AB0" w:rsidP="00F24AB0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F24AB0" w:rsidRPr="00F24AB0" w:rsidRDefault="00934A55" w:rsidP="00F24AB0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3.4</w:t>
      </w:r>
      <w:r w:rsidR="00F24AB0"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 Основные электронные издания</w:t>
      </w:r>
    </w:p>
    <w:p w:rsidR="00F24AB0" w:rsidRPr="00F24AB0" w:rsidRDefault="00F24AB0" w:rsidP="00F24AB0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1. Попов, А. М.  Теория вероятностей и математическая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статистика 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 / А. М. Попов, В. Н. Сотников ; под редакцией А. М. Попова. — 2-е изд.,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испр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. и доп. —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Москва 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, 2021. — 434 с. — (Профессиональное образование). — ISBN 978-5-534-01058-9. —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Текст 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[сайт]. — URL: https://urait.ru/bcode/469686 (дата обращения: 13.12.2021). </w:t>
      </w:r>
    </w:p>
    <w:p w:rsidR="00F24AB0" w:rsidRPr="00F24AB0" w:rsidRDefault="00F24AB0" w:rsidP="00F24AB0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2. Васильев, А. А.  Теория вероятностей и математическая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статистика 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учебник и практикум для среднего профессионального образования / А. А. Васильев. — 2-е изд.,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испр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. и доп. —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Москва 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, 2021. — 232 с. — (Профессиональное образование). — ISBN 978-5-534-09115-1. —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Текст 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[сайт]. — URL: https://urait.ru/bcode/472781 (дата обращения: 13.12.2021).</w:t>
      </w:r>
    </w:p>
    <w:p w:rsidR="00F24AB0" w:rsidRPr="00F24AB0" w:rsidRDefault="00F24AB0" w:rsidP="00F24AB0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3. Калинина, В. Н.  Теория вероятностей и математическая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статистика 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 / В. Н. Калинина. — 2-е изд.,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перераб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. и доп. —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Москва 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, 2021. — 472 с. — (Профессиональное образование). — ISBN 978-5-9916-8773-7. —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Текст 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[сайт]. — URL: https://urait.ru/bcode/469956 (дата обращения: 13.12.2021).</w:t>
      </w:r>
    </w:p>
    <w:p w:rsidR="00F24AB0" w:rsidRPr="00F24AB0" w:rsidRDefault="00F24AB0" w:rsidP="00F24AB0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Сидняев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, Н. И.  Теория вероятностей и математическая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статистика 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 / Н. И. 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Сидняев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. —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Москва 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, 2021. — 219 с. — (Профессиональное образование). — ISBN 978-5-534-04091-3. — </w:t>
      </w:r>
      <w:proofErr w:type="gram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Текст :</w:t>
      </w:r>
      <w:proofErr w:type="gram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[сайт]. — URL: https://urait.ru/bcode/469551 (дата обращения: 13.12.2021).</w:t>
      </w:r>
    </w:p>
    <w:p w:rsidR="00F24AB0" w:rsidRPr="00F24AB0" w:rsidRDefault="00F24AB0" w:rsidP="00F24AB0">
      <w:pPr>
        <w:spacing w:after="0" w:line="276" w:lineRule="auto"/>
        <w:ind w:firstLine="709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F24AB0" w:rsidRPr="00F24AB0" w:rsidRDefault="00934A55" w:rsidP="00F24AB0">
      <w:pPr>
        <w:spacing w:after="0" w:line="276" w:lineRule="auto"/>
        <w:ind w:left="360"/>
        <w:contextualSpacing/>
        <w:rPr>
          <w:rFonts w:ascii="Times New Roman" w:eastAsia="PMingLiU" w:hAnsi="Times New Roman" w:cs="Times New Roman"/>
          <w:b/>
          <w:bCs/>
          <w:lang w:eastAsia="ru-RU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3.5</w:t>
      </w:r>
      <w:r w:rsidR="00F24AB0" w:rsidRPr="00F24AB0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F24AB0" w:rsidRPr="00F24AB0">
        <w:rPr>
          <w:rFonts w:ascii="Times New Roman" w:eastAsia="PMingLiU" w:hAnsi="Times New Roman" w:cs="Times New Roman"/>
          <w:b/>
          <w:bCs/>
          <w:lang w:eastAsia="ru-RU"/>
        </w:rPr>
        <w:t>Дополнительные источники</w:t>
      </w:r>
    </w:p>
    <w:p w:rsidR="00F24AB0" w:rsidRPr="00F24AB0" w:rsidRDefault="00F24AB0" w:rsidP="00F24AB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lang w:eastAsia="ru-RU"/>
        </w:rPr>
      </w:pPr>
      <w:r w:rsidRPr="00F24AB0">
        <w:rPr>
          <w:rFonts w:ascii="Times New Roman" w:eastAsia="PMingLiU" w:hAnsi="Times New Roman" w:cs="Times New Roman"/>
          <w:lang w:eastAsia="ru-RU"/>
        </w:rPr>
        <w:t xml:space="preserve">1. </w:t>
      </w:r>
      <w:proofErr w:type="spellStart"/>
      <w:r w:rsidRPr="00F24AB0">
        <w:rPr>
          <w:rFonts w:ascii="Times New Roman" w:eastAsia="PMingLiU" w:hAnsi="Times New Roman" w:cs="Times New Roman"/>
          <w:lang w:eastAsia="ru-RU"/>
        </w:rPr>
        <w:t>Малугин</w:t>
      </w:r>
      <w:proofErr w:type="spellEnd"/>
      <w:r w:rsidRPr="00F24AB0">
        <w:rPr>
          <w:rFonts w:ascii="Times New Roman" w:eastAsia="PMingLiU" w:hAnsi="Times New Roman" w:cs="Times New Roman"/>
          <w:lang w:eastAsia="ru-RU"/>
        </w:rPr>
        <w:t xml:space="preserve">, В. А.  Теория вероятностей и математическая </w:t>
      </w:r>
      <w:proofErr w:type="gramStart"/>
      <w:r w:rsidRPr="00F24AB0">
        <w:rPr>
          <w:rFonts w:ascii="Times New Roman" w:eastAsia="PMingLiU" w:hAnsi="Times New Roman" w:cs="Times New Roman"/>
          <w:lang w:eastAsia="ru-RU"/>
        </w:rPr>
        <w:t>статистика :</w:t>
      </w:r>
      <w:proofErr w:type="gramEnd"/>
      <w:r w:rsidRPr="00F24AB0">
        <w:rPr>
          <w:rFonts w:ascii="Times New Roman" w:eastAsia="PMingLiU" w:hAnsi="Times New Roman" w:cs="Times New Roman"/>
          <w:lang w:eastAsia="ru-RU"/>
        </w:rPr>
        <w:t xml:space="preserve"> учебник и практикум для среднего профессионального образования / В. А. </w:t>
      </w:r>
      <w:proofErr w:type="spellStart"/>
      <w:r w:rsidRPr="00F24AB0">
        <w:rPr>
          <w:rFonts w:ascii="Times New Roman" w:eastAsia="PMingLiU" w:hAnsi="Times New Roman" w:cs="Times New Roman"/>
          <w:lang w:eastAsia="ru-RU"/>
        </w:rPr>
        <w:t>Малугин</w:t>
      </w:r>
      <w:proofErr w:type="spellEnd"/>
      <w:r w:rsidRPr="00F24AB0">
        <w:rPr>
          <w:rFonts w:ascii="Times New Roman" w:eastAsia="PMingLiU" w:hAnsi="Times New Roman" w:cs="Times New Roman"/>
          <w:lang w:eastAsia="ru-RU"/>
        </w:rPr>
        <w:t xml:space="preserve">. — </w:t>
      </w:r>
      <w:proofErr w:type="gramStart"/>
      <w:r w:rsidRPr="00F24AB0">
        <w:rPr>
          <w:rFonts w:ascii="Times New Roman" w:eastAsia="PMingLiU" w:hAnsi="Times New Roman" w:cs="Times New Roman"/>
          <w:lang w:eastAsia="ru-RU"/>
        </w:rPr>
        <w:t>Москва :</w:t>
      </w:r>
      <w:proofErr w:type="gramEnd"/>
      <w:r w:rsidRPr="00F24AB0">
        <w:rPr>
          <w:rFonts w:ascii="Times New Roman" w:eastAsia="PMingLiU" w:hAnsi="Times New Roman" w:cs="Times New Roman"/>
          <w:lang w:eastAsia="ru-RU"/>
        </w:rPr>
        <w:t xml:space="preserve"> Издательство </w:t>
      </w:r>
      <w:proofErr w:type="spellStart"/>
      <w:r w:rsidRPr="00F24AB0">
        <w:rPr>
          <w:rFonts w:ascii="Times New Roman" w:eastAsia="PMingLiU" w:hAnsi="Times New Roman" w:cs="Times New Roman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lang w:eastAsia="ru-RU"/>
        </w:rPr>
        <w:t xml:space="preserve">, 2021. — 470 с. — (Профессиональное образование). — ISBN 978-5-534-06572-5. — </w:t>
      </w:r>
      <w:proofErr w:type="gramStart"/>
      <w:r w:rsidRPr="00F24AB0">
        <w:rPr>
          <w:rFonts w:ascii="Times New Roman" w:eastAsia="PMingLiU" w:hAnsi="Times New Roman" w:cs="Times New Roman"/>
          <w:lang w:eastAsia="ru-RU"/>
        </w:rPr>
        <w:t>Текст :</w:t>
      </w:r>
      <w:proofErr w:type="gramEnd"/>
      <w:r w:rsidRPr="00F24AB0">
        <w:rPr>
          <w:rFonts w:ascii="Times New Roman" w:eastAsia="PMingLiU" w:hAnsi="Times New Roman" w:cs="Times New Roman"/>
          <w:lang w:eastAsia="ru-RU"/>
        </w:rPr>
        <w:t xml:space="preserve"> электронный // Образовательная платформа </w:t>
      </w:r>
      <w:proofErr w:type="spellStart"/>
      <w:r w:rsidRPr="00F24AB0">
        <w:rPr>
          <w:rFonts w:ascii="Times New Roman" w:eastAsia="PMingLiU" w:hAnsi="Times New Roman" w:cs="Times New Roman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lang w:eastAsia="ru-RU"/>
        </w:rPr>
        <w:t xml:space="preserve"> [сайт]. — URL: https://urait.ru/bcode/473494 (дата обращения: 13.12.2021).</w:t>
      </w:r>
    </w:p>
    <w:p w:rsidR="00F24AB0" w:rsidRPr="00F24AB0" w:rsidRDefault="00F24AB0" w:rsidP="00F24AB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lang w:eastAsia="ru-RU"/>
        </w:rPr>
      </w:pPr>
      <w:r w:rsidRPr="00F24AB0">
        <w:rPr>
          <w:rFonts w:ascii="Times New Roman" w:eastAsia="PMingLiU" w:hAnsi="Times New Roman" w:cs="Times New Roman"/>
          <w:lang w:eastAsia="ru-RU"/>
        </w:rPr>
        <w:t xml:space="preserve">2. </w:t>
      </w:r>
      <w:proofErr w:type="spellStart"/>
      <w:r w:rsidRPr="00F24AB0">
        <w:rPr>
          <w:rFonts w:ascii="Times New Roman" w:eastAsia="PMingLiU" w:hAnsi="Times New Roman" w:cs="Times New Roman"/>
          <w:lang w:eastAsia="ru-RU"/>
        </w:rPr>
        <w:t>Кацман</w:t>
      </w:r>
      <w:proofErr w:type="spellEnd"/>
      <w:r w:rsidRPr="00F24AB0">
        <w:rPr>
          <w:rFonts w:ascii="Times New Roman" w:eastAsia="PMingLiU" w:hAnsi="Times New Roman" w:cs="Times New Roman"/>
          <w:lang w:eastAsia="ru-RU"/>
        </w:rPr>
        <w:t xml:space="preserve">, Ю. Я.  Теория вероятностей и математическая статистика. Примеры с </w:t>
      </w:r>
      <w:proofErr w:type="gramStart"/>
      <w:r w:rsidRPr="00F24AB0">
        <w:rPr>
          <w:rFonts w:ascii="Times New Roman" w:eastAsia="PMingLiU" w:hAnsi="Times New Roman" w:cs="Times New Roman"/>
          <w:lang w:eastAsia="ru-RU"/>
        </w:rPr>
        <w:t>решениями :</w:t>
      </w:r>
      <w:proofErr w:type="gramEnd"/>
      <w:r w:rsidRPr="00F24AB0">
        <w:rPr>
          <w:rFonts w:ascii="Times New Roman" w:eastAsia="PMingLiU" w:hAnsi="Times New Roman" w:cs="Times New Roman"/>
          <w:lang w:eastAsia="ru-RU"/>
        </w:rPr>
        <w:t xml:space="preserve"> учебник для среднего профессионального образования / Ю. Я. </w:t>
      </w:r>
      <w:proofErr w:type="spellStart"/>
      <w:r w:rsidRPr="00F24AB0">
        <w:rPr>
          <w:rFonts w:ascii="Times New Roman" w:eastAsia="PMingLiU" w:hAnsi="Times New Roman" w:cs="Times New Roman"/>
          <w:lang w:eastAsia="ru-RU"/>
        </w:rPr>
        <w:t>Кацман</w:t>
      </w:r>
      <w:proofErr w:type="spellEnd"/>
      <w:r w:rsidRPr="00F24AB0">
        <w:rPr>
          <w:rFonts w:ascii="Times New Roman" w:eastAsia="PMingLiU" w:hAnsi="Times New Roman" w:cs="Times New Roman"/>
          <w:lang w:eastAsia="ru-RU"/>
        </w:rPr>
        <w:t xml:space="preserve">. — </w:t>
      </w:r>
      <w:proofErr w:type="gramStart"/>
      <w:r w:rsidRPr="00F24AB0">
        <w:rPr>
          <w:rFonts w:ascii="Times New Roman" w:eastAsia="PMingLiU" w:hAnsi="Times New Roman" w:cs="Times New Roman"/>
          <w:lang w:eastAsia="ru-RU"/>
        </w:rPr>
        <w:t>Москва :</w:t>
      </w:r>
      <w:proofErr w:type="gramEnd"/>
      <w:r w:rsidRPr="00F24AB0">
        <w:rPr>
          <w:rFonts w:ascii="Times New Roman" w:eastAsia="PMingLiU" w:hAnsi="Times New Roman" w:cs="Times New Roman"/>
          <w:lang w:eastAsia="ru-RU"/>
        </w:rPr>
        <w:t xml:space="preserve"> Издательство </w:t>
      </w:r>
      <w:proofErr w:type="spellStart"/>
      <w:r w:rsidRPr="00F24AB0">
        <w:rPr>
          <w:rFonts w:ascii="Times New Roman" w:eastAsia="PMingLiU" w:hAnsi="Times New Roman" w:cs="Times New Roman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lang w:eastAsia="ru-RU"/>
        </w:rPr>
        <w:t xml:space="preserve">, 2021. — 130 с. — (Профессиональное образование). — ISBN 978-5-534-10083-9. — </w:t>
      </w:r>
      <w:proofErr w:type="gramStart"/>
      <w:r w:rsidRPr="00F24AB0">
        <w:rPr>
          <w:rFonts w:ascii="Times New Roman" w:eastAsia="PMingLiU" w:hAnsi="Times New Roman" w:cs="Times New Roman"/>
          <w:lang w:eastAsia="ru-RU"/>
        </w:rPr>
        <w:t>Текст :</w:t>
      </w:r>
      <w:proofErr w:type="gramEnd"/>
      <w:r w:rsidRPr="00F24AB0">
        <w:rPr>
          <w:rFonts w:ascii="Times New Roman" w:eastAsia="PMingLiU" w:hAnsi="Times New Roman" w:cs="Times New Roman"/>
          <w:lang w:eastAsia="ru-RU"/>
        </w:rPr>
        <w:t xml:space="preserve"> электронный // Образовательная платформа </w:t>
      </w:r>
      <w:proofErr w:type="spellStart"/>
      <w:r w:rsidRPr="00F24AB0">
        <w:rPr>
          <w:rFonts w:ascii="Times New Roman" w:eastAsia="PMingLiU" w:hAnsi="Times New Roman" w:cs="Times New Roman"/>
          <w:lang w:eastAsia="ru-RU"/>
        </w:rPr>
        <w:t>Юрайт</w:t>
      </w:r>
      <w:proofErr w:type="spellEnd"/>
      <w:r w:rsidRPr="00F24AB0">
        <w:rPr>
          <w:rFonts w:ascii="Times New Roman" w:eastAsia="PMingLiU" w:hAnsi="Times New Roman" w:cs="Times New Roman"/>
          <w:lang w:eastAsia="ru-RU"/>
        </w:rPr>
        <w:t xml:space="preserve"> [сайт]. — URL: https://urait.ru/bcode/470186 (дата обращения: 13.12.2021).</w:t>
      </w:r>
    </w:p>
    <w:p w:rsidR="00F24AB0" w:rsidRPr="00F24AB0" w:rsidRDefault="00F24AB0" w:rsidP="00F24AB0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PMingLiU" w:hAnsi="Calibri" w:cs="Times New Roman"/>
          <w:lang w:eastAsia="ru-RU"/>
        </w:rPr>
      </w:pPr>
    </w:p>
    <w:p w:rsidR="00F24AB0" w:rsidRPr="00F24AB0" w:rsidRDefault="00F24AB0" w:rsidP="00F24AB0">
      <w:pPr>
        <w:spacing w:after="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F24AB0" w:rsidRPr="00F24AB0" w:rsidRDefault="00F24AB0" w:rsidP="00F24AB0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br w:type="page"/>
      </w:r>
    </w:p>
    <w:p w:rsidR="00F24AB0" w:rsidRPr="00F24AB0" w:rsidRDefault="00F24AB0" w:rsidP="00F24AB0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F24AB0">
        <w:rPr>
          <w:rFonts w:ascii="Times New Roman" w:eastAsia="PMingLiU" w:hAnsi="Times New Roman" w:cs="Times New Roman"/>
          <w:b/>
          <w:lang w:eastAsia="ru-RU"/>
        </w:rPr>
        <w:t xml:space="preserve">4. КОНТРОЛЬ И ОЦЕНКА РЕЗУЛЬТАТОВ ОСВОЕНИЯ УЧЕБНОЙ ДИСЦИПЛИНЫ </w:t>
      </w:r>
      <w:r w:rsidRPr="00F24AB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«ЕН.03 ТЕОРИЯ ВЕРОЯТНОСТЕЙ И МАТЕМАТИЧЕСКАЯ СТАТИСТИКА»</w:t>
      </w:r>
    </w:p>
    <w:p w:rsidR="00F24AB0" w:rsidRPr="00F24AB0" w:rsidRDefault="00F24AB0" w:rsidP="00F24AB0">
      <w:pPr>
        <w:spacing w:after="200" w:line="276" w:lineRule="auto"/>
        <w:contextualSpacing/>
        <w:jc w:val="both"/>
        <w:rPr>
          <w:rFonts w:ascii="Times New Roman" w:eastAsia="PMingLiU" w:hAnsi="Times New Roman" w:cs="Times New Roman"/>
          <w:b/>
          <w:i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2693"/>
        <w:gridCol w:w="2551"/>
      </w:tblGrid>
      <w:tr w:rsidR="00F24AB0" w:rsidRPr="00F24AB0" w:rsidTr="00582A4E">
        <w:trPr>
          <w:trHeight w:val="409"/>
        </w:trPr>
        <w:tc>
          <w:tcPr>
            <w:tcW w:w="2237" w:type="pct"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418" w:type="pct"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344" w:type="pct"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Формы и методы оценки</w:t>
            </w:r>
          </w:p>
        </w:tc>
      </w:tr>
      <w:tr w:rsidR="00F24AB0" w:rsidRPr="00F24AB0" w:rsidTr="00582A4E">
        <w:trPr>
          <w:trHeight w:val="3958"/>
        </w:trPr>
        <w:tc>
          <w:tcPr>
            <w:tcW w:w="2237" w:type="pct"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Перечень знаний, осваиваемых в рамках дисциплины: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Элементы комбинаторики.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Алгебру событий, теоремы умножения и сложения вероятностей, формулу полной вероятности.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Схему и формулу Бернулли, приближенные формулы в схеме Бернулли. Формулу(теорему) Байеса.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Законы распределения непрерывных случайных величин.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:rsidR="00F24AB0" w:rsidRPr="00F24AB0" w:rsidRDefault="00F24AB0" w:rsidP="00F24AB0">
            <w:pPr>
              <w:numPr>
                <w:ilvl w:val="0"/>
                <w:numId w:val="3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Понятие вероятности и частоты.</w:t>
            </w:r>
          </w:p>
        </w:tc>
        <w:tc>
          <w:tcPr>
            <w:tcW w:w="1418" w:type="pct"/>
            <w:vMerge w:val="restart"/>
          </w:tcPr>
          <w:p w:rsidR="00F24AB0" w:rsidRPr="00F24AB0" w:rsidRDefault="00F24AB0" w:rsidP="00F24AB0">
            <w:pPr>
              <w:widowControl w:val="0"/>
              <w:spacing w:before="248" w:after="0" w:line="240" w:lineRule="auto"/>
              <w:rPr>
                <w:rFonts w:ascii="Times New Roman" w:eastAsia="PMingLiU" w:hAnsi="Times New Roman" w:cs="Times New Roman"/>
                <w:color w:val="000000"/>
                <w:lang w:eastAsia="nl-NL"/>
              </w:rPr>
            </w:pPr>
            <w:r w:rsidRPr="00F24AB0">
              <w:rPr>
                <w:rFonts w:ascii="Times New Roman" w:eastAsia="PMingLiU" w:hAnsi="Times New Roman" w:cs="Times New Roman"/>
                <w:color w:val="000000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24AB0" w:rsidRPr="00F24AB0" w:rsidRDefault="00F24AB0" w:rsidP="00F24AB0">
            <w:pPr>
              <w:widowControl w:val="0"/>
              <w:spacing w:before="248" w:after="0" w:line="240" w:lineRule="auto"/>
              <w:rPr>
                <w:rFonts w:ascii="Times New Roman" w:eastAsia="PMingLiU" w:hAnsi="Times New Roman" w:cs="Times New Roman"/>
                <w:color w:val="000000"/>
                <w:lang w:eastAsia="nl-NL"/>
              </w:rPr>
            </w:pPr>
            <w:r w:rsidRPr="00F24AB0">
              <w:rPr>
                <w:rFonts w:ascii="Times New Roman" w:eastAsia="PMingLiU" w:hAnsi="Times New Roman" w:cs="Times New Roman"/>
                <w:color w:val="000000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24AB0" w:rsidRPr="00F24AB0" w:rsidRDefault="00F24AB0" w:rsidP="00F24AB0">
            <w:pPr>
              <w:widowControl w:val="0"/>
              <w:spacing w:before="248" w:after="0" w:line="240" w:lineRule="auto"/>
              <w:ind w:right="-2"/>
              <w:rPr>
                <w:rFonts w:ascii="Times New Roman" w:eastAsia="PMingLiU" w:hAnsi="Times New Roman" w:cs="Times New Roman"/>
                <w:color w:val="000000"/>
                <w:lang w:eastAsia="nl-NL"/>
              </w:rPr>
            </w:pPr>
            <w:r w:rsidRPr="00F24AB0">
              <w:rPr>
                <w:rFonts w:ascii="Times New Roman" w:eastAsia="PMingLiU" w:hAnsi="Times New Roman" w:cs="Times New Roman"/>
                <w:color w:val="000000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24AB0" w:rsidRPr="00F24AB0" w:rsidRDefault="00F24AB0" w:rsidP="00F24AB0">
            <w:pPr>
              <w:spacing w:after="20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color w:val="000000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44" w:type="pct"/>
            <w:vMerge w:val="restart"/>
          </w:tcPr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Компьютерное тестирование на знание терминологии по теме;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Тестирование….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Контрольная работа ….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Самостоятельная работа.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Защита реферата….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Семинар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Защита курсовой работы (проекта)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Выполнение проекта;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Наблюдение за выполнением практического задания. (деятельностью студента)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Оценка выполнения практического задания(работы)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Подготовка и выступление с докладом, сообщением, презентацией…</w:t>
            </w:r>
          </w:p>
          <w:p w:rsidR="00F24AB0" w:rsidRPr="00F24AB0" w:rsidRDefault="00F24AB0" w:rsidP="00F24AB0">
            <w:pPr>
              <w:numPr>
                <w:ilvl w:val="0"/>
                <w:numId w:val="1"/>
              </w:numPr>
              <w:spacing w:before="120" w:after="120" w:line="240" w:lineRule="auto"/>
              <w:ind w:left="33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Решение ситуационной задачи…</w:t>
            </w:r>
          </w:p>
        </w:tc>
      </w:tr>
      <w:tr w:rsidR="00F24AB0" w:rsidRPr="00F24AB0" w:rsidTr="00582A4E">
        <w:trPr>
          <w:trHeight w:val="5713"/>
        </w:trPr>
        <w:tc>
          <w:tcPr>
            <w:tcW w:w="2237" w:type="pct"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Перечень умений, осваиваемых в рамках дисциплины:</w:t>
            </w:r>
          </w:p>
          <w:p w:rsidR="00F24AB0" w:rsidRPr="00F24AB0" w:rsidRDefault="00F24AB0" w:rsidP="00F24AB0">
            <w:pPr>
              <w:numPr>
                <w:ilvl w:val="0"/>
                <w:numId w:val="4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Применять стандартные методы и модели к решению вероятностных и статистических задач</w:t>
            </w:r>
          </w:p>
          <w:p w:rsidR="00F24AB0" w:rsidRPr="00F24AB0" w:rsidRDefault="00F24AB0" w:rsidP="00F24AB0">
            <w:pPr>
              <w:numPr>
                <w:ilvl w:val="0"/>
                <w:numId w:val="4"/>
              </w:numPr>
              <w:spacing w:after="0" w:line="240" w:lineRule="auto"/>
              <w:ind w:left="29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F24AB0">
              <w:rPr>
                <w:rFonts w:ascii="Times New Roman" w:eastAsia="PMingLiU" w:hAnsi="Times New Roman" w:cs="Times New Roman"/>
                <w:lang w:eastAsia="ru-RU"/>
              </w:rPr>
              <w:t>Использовать расчетные формулы, таблицы, графики при решении статистических задач</w:t>
            </w:r>
          </w:p>
          <w:p w:rsidR="00F24AB0" w:rsidRPr="00F24AB0" w:rsidRDefault="00F24AB0" w:rsidP="00F24AB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="PMingLiU" w:hAnsi="Times New Roman" w:cs="Times New Roman"/>
                <w:bCs/>
                <w:i/>
                <w:color w:val="000000"/>
              </w:rPr>
            </w:pPr>
            <w:r w:rsidRPr="00F24AB0">
              <w:rPr>
                <w:rFonts w:ascii="Times New Roman" w:eastAsia="PMingLiU" w:hAnsi="Times New Roman" w:cs="Times New Roman"/>
                <w:color w:val="000000"/>
              </w:rPr>
              <w:t xml:space="preserve">Применять современные пакеты прикладных программ многомерного статистического анализа </w:t>
            </w:r>
          </w:p>
        </w:tc>
        <w:tc>
          <w:tcPr>
            <w:tcW w:w="1418" w:type="pct"/>
            <w:vMerge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344" w:type="pct"/>
            <w:vMerge/>
          </w:tcPr>
          <w:p w:rsidR="00F24AB0" w:rsidRPr="00F24AB0" w:rsidRDefault="00F24AB0" w:rsidP="00F24AB0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</w:tbl>
    <w:p w:rsidR="00F24AB0" w:rsidRPr="00F24AB0" w:rsidRDefault="00F24AB0" w:rsidP="00F24AB0">
      <w:pPr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</w:p>
    <w:p w:rsidR="0078618F" w:rsidRPr="00865683" w:rsidRDefault="00F24AB0" w:rsidP="007861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24AB0">
        <w:rPr>
          <w:rFonts w:ascii="Times New Roman" w:eastAsia="PMingLiU" w:hAnsi="Times New Roman" w:cs="Times New Roman"/>
          <w:b/>
          <w:i/>
          <w:lang w:eastAsia="ru-RU"/>
        </w:rPr>
        <w:br w:type="page"/>
      </w:r>
      <w:r w:rsidR="0078618F"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СПЕЦИАЛЬНЫЕ ИНФОРМАЦИОННО-МЕТОДИЧЕСКИЕ УСЛОВИЯ ДЛЯ ИНВАЛИДОВ И ЛИЦ С ОГРАНИЧЕННЫМИ ВОЗМОЖНОСТЯМИ ЗДОРОВЬЯ</w:t>
      </w:r>
    </w:p>
    <w:p w:rsidR="0078618F" w:rsidRPr="00865683" w:rsidRDefault="0078618F" w:rsidP="007861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18F" w:rsidRPr="00865683" w:rsidRDefault="0078618F" w:rsidP="007861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не более чем на 1 год.</w:t>
      </w:r>
    </w:p>
    <w:p w:rsidR="0078618F" w:rsidRPr="00865683" w:rsidRDefault="0078618F" w:rsidP="007861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поступающему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Инвалид</w:t>
      </w: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Лицо с ограниченными возможностями здоровья</w:t>
      </w: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специальности, содержащее информацию о необходимых специальных условиях обучения.</w:t>
      </w:r>
    </w:p>
    <w:p w:rsidR="0078618F" w:rsidRPr="00865683" w:rsidRDefault="0078618F" w:rsidP="007861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18F" w:rsidRPr="00865683" w:rsidRDefault="0078618F" w:rsidP="007861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 успеваемости и промежуточная аттестация обучающихся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успеваемости осуществляется преподавателем 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</w:t>
      </w:r>
      <w:proofErr w:type="spellStart"/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автоматизированности</w:t>
      </w:r>
      <w:proofErr w:type="spellEnd"/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быстроты выполнения) 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обучающихся осуществляется в форме зачетов 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Для них может быть увеличено время на подготовку к зачетам и экзаменам, а также предоставлено дополнительное время для 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с учетом индивидуальных психофизических особенностей обучающихся.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:rsidR="0078618F" w:rsidRPr="00865683" w:rsidRDefault="0078618F" w:rsidP="007861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специальные условия могут входить:</w:t>
      </w:r>
    </w:p>
    <w:p w:rsidR="0078618F" w:rsidRPr="00865683" w:rsidRDefault="0078618F" w:rsidP="007861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78618F" w:rsidRPr="00865683" w:rsidRDefault="0078618F" w:rsidP="00786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8618F" w:rsidRDefault="0078618F" w:rsidP="0078618F"/>
    <w:p w:rsidR="0078618F" w:rsidRDefault="0078618F" w:rsidP="0078618F"/>
    <w:p w:rsidR="00076005" w:rsidRDefault="00076005" w:rsidP="00F24AB0"/>
    <w:sectPr w:rsidR="00076005" w:rsidSect="006A7205">
      <w:pgSz w:w="11906" w:h="16838"/>
      <w:pgMar w:top="1134" w:right="851" w:bottom="1134" w:left="1701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94B" w:rsidRDefault="00F0794B" w:rsidP="00F24AB0">
      <w:pPr>
        <w:spacing w:after="0" w:line="240" w:lineRule="auto"/>
      </w:pPr>
      <w:r>
        <w:separator/>
      </w:r>
    </w:p>
  </w:endnote>
  <w:endnote w:type="continuationSeparator" w:id="0">
    <w:p w:rsidR="00F0794B" w:rsidRDefault="00F0794B" w:rsidP="00F24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745966"/>
      <w:docPartObj>
        <w:docPartGallery w:val="Page Numbers (Bottom of Page)"/>
        <w:docPartUnique/>
      </w:docPartObj>
    </w:sdtPr>
    <w:sdtEndPr/>
    <w:sdtContent>
      <w:p w:rsidR="009C0D1C" w:rsidRDefault="009C0D1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4B5">
          <w:rPr>
            <w:noProof/>
          </w:rPr>
          <w:t>13</w:t>
        </w:r>
        <w:r>
          <w:fldChar w:fldCharType="end"/>
        </w:r>
      </w:p>
    </w:sdtContent>
  </w:sdt>
  <w:p w:rsidR="009C0D1C" w:rsidRDefault="009C0D1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94B" w:rsidRDefault="00F0794B" w:rsidP="00F24AB0">
      <w:pPr>
        <w:spacing w:after="0" w:line="240" w:lineRule="auto"/>
      </w:pPr>
      <w:r>
        <w:separator/>
      </w:r>
    </w:p>
  </w:footnote>
  <w:footnote w:type="continuationSeparator" w:id="0">
    <w:p w:rsidR="00F0794B" w:rsidRDefault="00F0794B" w:rsidP="00F24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84C23"/>
    <w:multiLevelType w:val="hybridMultilevel"/>
    <w:tmpl w:val="9BDCCE46"/>
    <w:lvl w:ilvl="0" w:tplc="C68EA9B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4889048C"/>
    <w:multiLevelType w:val="hybridMultilevel"/>
    <w:tmpl w:val="357EA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D38A3"/>
    <w:multiLevelType w:val="hybridMultilevel"/>
    <w:tmpl w:val="F1CA5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D526F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543700D1"/>
    <w:multiLevelType w:val="hybridMultilevel"/>
    <w:tmpl w:val="E97AA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83AE9"/>
    <w:multiLevelType w:val="hybridMultilevel"/>
    <w:tmpl w:val="BBBE1E6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63B860CA"/>
    <w:multiLevelType w:val="hybridMultilevel"/>
    <w:tmpl w:val="C3C01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FC0E47"/>
    <w:multiLevelType w:val="hybridMultilevel"/>
    <w:tmpl w:val="D4DA62AE"/>
    <w:lvl w:ilvl="0" w:tplc="34981D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AB0"/>
    <w:rsid w:val="00061CD9"/>
    <w:rsid w:val="00076005"/>
    <w:rsid w:val="000F7CDD"/>
    <w:rsid w:val="002069EA"/>
    <w:rsid w:val="0020786E"/>
    <w:rsid w:val="002B7A5C"/>
    <w:rsid w:val="002F758A"/>
    <w:rsid w:val="004352C8"/>
    <w:rsid w:val="0046128E"/>
    <w:rsid w:val="004624C1"/>
    <w:rsid w:val="00525E39"/>
    <w:rsid w:val="00591D54"/>
    <w:rsid w:val="00595C78"/>
    <w:rsid w:val="005A44B5"/>
    <w:rsid w:val="00673F68"/>
    <w:rsid w:val="006A7205"/>
    <w:rsid w:val="0070562A"/>
    <w:rsid w:val="00731BD8"/>
    <w:rsid w:val="0078618F"/>
    <w:rsid w:val="00896F17"/>
    <w:rsid w:val="008B2592"/>
    <w:rsid w:val="008B7963"/>
    <w:rsid w:val="00933094"/>
    <w:rsid w:val="00934A55"/>
    <w:rsid w:val="009C0D1C"/>
    <w:rsid w:val="009F3823"/>
    <w:rsid w:val="00A205F8"/>
    <w:rsid w:val="00A6099D"/>
    <w:rsid w:val="00AD4C7A"/>
    <w:rsid w:val="00C151BA"/>
    <w:rsid w:val="00D045C0"/>
    <w:rsid w:val="00D24285"/>
    <w:rsid w:val="00DE34F0"/>
    <w:rsid w:val="00E33DE4"/>
    <w:rsid w:val="00E3482B"/>
    <w:rsid w:val="00E373CA"/>
    <w:rsid w:val="00E42EBA"/>
    <w:rsid w:val="00E84B1B"/>
    <w:rsid w:val="00EC648D"/>
    <w:rsid w:val="00F01E43"/>
    <w:rsid w:val="00F0794B"/>
    <w:rsid w:val="00F24AB0"/>
    <w:rsid w:val="00F6794D"/>
    <w:rsid w:val="00F9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94C68E-EBBB-4343-A006-42F7D66DF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AB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AB0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F24AB0"/>
    <w:rPr>
      <w:rFonts w:cs="Times New Roman"/>
      <w:vertAlign w:val="superscript"/>
    </w:rPr>
  </w:style>
  <w:style w:type="character" w:styleId="a6">
    <w:name w:val="Emphasis"/>
    <w:uiPriority w:val="20"/>
    <w:qFormat/>
    <w:rsid w:val="00F24AB0"/>
    <w:rPr>
      <w:rFonts w:cs="Times New Roman"/>
      <w:i/>
    </w:rPr>
  </w:style>
  <w:style w:type="paragraph" w:styleId="a7">
    <w:name w:val="List Paragraph"/>
    <w:basedOn w:val="a"/>
    <w:uiPriority w:val="34"/>
    <w:qFormat/>
    <w:rsid w:val="00731BD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0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0D1C"/>
  </w:style>
  <w:style w:type="paragraph" w:styleId="aa">
    <w:name w:val="footer"/>
    <w:basedOn w:val="a"/>
    <w:link w:val="ab"/>
    <w:uiPriority w:val="99"/>
    <w:unhideWhenUsed/>
    <w:rsid w:val="009C0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0D1C"/>
  </w:style>
  <w:style w:type="paragraph" w:styleId="ac">
    <w:name w:val="Balloon Text"/>
    <w:basedOn w:val="a"/>
    <w:link w:val="ad"/>
    <w:uiPriority w:val="99"/>
    <w:semiHidden/>
    <w:unhideWhenUsed/>
    <w:rsid w:val="00E33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33D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2541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Пользователь</cp:lastModifiedBy>
  <cp:revision>21</cp:revision>
  <cp:lastPrinted>2024-01-17T08:53:00Z</cp:lastPrinted>
  <dcterms:created xsi:type="dcterms:W3CDTF">2024-01-12T08:16:00Z</dcterms:created>
  <dcterms:modified xsi:type="dcterms:W3CDTF">2024-12-14T13:56:00Z</dcterms:modified>
</cp:coreProperties>
</file>